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56" w:rsidRPr="00416B8E" w:rsidRDefault="00082056" w:rsidP="00082056">
      <w:pPr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082056" w:rsidRPr="000A07D3" w:rsidRDefault="00082056" w:rsidP="00082056">
      <w:pPr>
        <w:spacing w:after="0" w:line="240" w:lineRule="auto"/>
        <w:jc w:val="right"/>
        <w:rPr>
          <w:rFonts w:ascii="Times New Roman" w:hAnsi="Times New Roman"/>
          <w:b/>
          <w:bCs/>
          <w:sz w:val="18"/>
        </w:rPr>
      </w:pPr>
      <w:r w:rsidRPr="000A07D3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A7A98D8" wp14:editId="1C46575C">
            <wp:simplePos x="0" y="0"/>
            <wp:positionH relativeFrom="column">
              <wp:posOffset>-247015</wp:posOffset>
            </wp:positionH>
            <wp:positionV relativeFrom="paragraph">
              <wp:posOffset>-640080</wp:posOffset>
            </wp:positionV>
            <wp:extent cx="937260" cy="998855"/>
            <wp:effectExtent l="19050" t="0" r="0" b="0"/>
            <wp:wrapSquare wrapText="right"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7D3">
        <w:rPr>
          <w:rFonts w:ascii="Times New Roman" w:hAnsi="Times New Roman"/>
          <w:b/>
          <w:bCs/>
          <w:sz w:val="18"/>
        </w:rPr>
        <w:t>Council of Handicraft Development Corporations</w:t>
      </w:r>
    </w:p>
    <w:p w:rsidR="00082056" w:rsidRPr="000A07D3" w:rsidRDefault="00082056" w:rsidP="00082056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r w:rsidRPr="000A07D3">
        <w:rPr>
          <w:rFonts w:ascii="Times New Roman" w:hAnsi="Times New Roman"/>
          <w:b/>
          <w:sz w:val="18"/>
        </w:rPr>
        <w:t>West Block No. 7, R.K. Puram, New Delh-110066</w:t>
      </w:r>
    </w:p>
    <w:p w:rsidR="00082056" w:rsidRPr="000A07D3" w:rsidRDefault="00082056" w:rsidP="00082056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proofErr w:type="spellStart"/>
      <w:r w:rsidRPr="000A07D3">
        <w:rPr>
          <w:rFonts w:ascii="Times New Roman" w:hAnsi="Times New Roman"/>
          <w:b/>
          <w:sz w:val="18"/>
        </w:rPr>
        <w:t>Ph</w:t>
      </w:r>
      <w:proofErr w:type="spellEnd"/>
      <w:r w:rsidRPr="000A07D3">
        <w:rPr>
          <w:rFonts w:ascii="Times New Roman" w:hAnsi="Times New Roman"/>
          <w:b/>
          <w:sz w:val="18"/>
        </w:rPr>
        <w:t>: 91-11-26174198, Fax: 91-11-26174269, 26163085</w:t>
      </w:r>
    </w:p>
    <w:p w:rsidR="00082056" w:rsidRPr="000A07D3" w:rsidRDefault="00082056" w:rsidP="0008205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0A07D3">
        <w:rPr>
          <w:rFonts w:ascii="Times New Roman" w:hAnsi="Times New Roman"/>
          <w:b/>
          <w:sz w:val="18"/>
        </w:rPr>
        <w:t xml:space="preserve">E-mail: </w:t>
      </w:r>
      <w:hyperlink r:id="rId6" w:history="1">
        <w:r w:rsidRPr="000A07D3">
          <w:rPr>
            <w:rStyle w:val="Hyperlink"/>
            <w:rFonts w:ascii="Times New Roman" w:hAnsi="Times New Roman"/>
            <w:b/>
            <w:sz w:val="18"/>
          </w:rPr>
          <w:t xml:space="preserve">cohands@rediffmail.com </w:t>
        </w:r>
      </w:hyperlink>
      <w:r w:rsidRPr="000A07D3">
        <w:rPr>
          <w:rFonts w:ascii="Times New Roman" w:hAnsi="Times New Roman"/>
          <w:b/>
          <w:sz w:val="18"/>
        </w:rPr>
        <w:t xml:space="preserve">, </w:t>
      </w:r>
      <w:hyperlink r:id="rId7" w:history="1">
        <w:r w:rsidRPr="000A07D3">
          <w:rPr>
            <w:rStyle w:val="Hyperlink"/>
            <w:rFonts w:ascii="Times New Roman" w:hAnsi="Times New Roman"/>
            <w:b/>
            <w:sz w:val="18"/>
          </w:rPr>
          <w:t>www.cohands.in</w:t>
        </w:r>
      </w:hyperlink>
    </w:p>
    <w:p w:rsidR="00082056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  <w:r w:rsidRPr="007A1471">
        <w:rPr>
          <w:rFonts w:ascii="Bookman Old Style" w:hAnsi="Bookman Old Style"/>
        </w:rPr>
        <w:t xml:space="preserve">File No. </w:t>
      </w:r>
      <w:proofErr w:type="spellStart"/>
      <w:r w:rsidRPr="007A1471">
        <w:rPr>
          <w:rFonts w:ascii="Bookman Old Style" w:hAnsi="Bookman Old Style"/>
        </w:rPr>
        <w:t>Cohands</w:t>
      </w:r>
      <w:proofErr w:type="spellEnd"/>
      <w:r w:rsidRPr="007A1471">
        <w:rPr>
          <w:rFonts w:ascii="Bookman Old Style" w:hAnsi="Bookman Old Style"/>
        </w:rPr>
        <w:t>/1039/</w:t>
      </w:r>
      <w:proofErr w:type="gramStart"/>
      <w:r w:rsidRPr="007A1471">
        <w:rPr>
          <w:rFonts w:ascii="Bookman Old Style" w:hAnsi="Bookman Old Style"/>
        </w:rPr>
        <w:t>IHGF(</w:t>
      </w:r>
      <w:proofErr w:type="gramEnd"/>
      <w:r w:rsidRPr="007A1471">
        <w:rPr>
          <w:rFonts w:ascii="Bookman Old Style" w:hAnsi="Bookman Old Style"/>
        </w:rPr>
        <w:t>A)/</w:t>
      </w:r>
      <w:r w:rsidR="00E36A52">
        <w:rPr>
          <w:rFonts w:ascii="Bookman Old Style" w:hAnsi="Bookman Old Style"/>
        </w:rPr>
        <w:t>2015</w:t>
      </w:r>
      <w:r w:rsidR="00E36A52">
        <w:rPr>
          <w:rFonts w:ascii="Bookman Old Style" w:hAnsi="Bookman Old Style"/>
        </w:rPr>
        <w:tab/>
      </w:r>
      <w:r w:rsidR="00E36A52">
        <w:rPr>
          <w:rFonts w:ascii="Bookman Old Style" w:hAnsi="Bookman Old Style"/>
        </w:rPr>
        <w:tab/>
      </w:r>
      <w:r w:rsidR="00E36A52">
        <w:rPr>
          <w:rFonts w:ascii="Bookman Old Style" w:hAnsi="Bookman Old Style"/>
        </w:rPr>
        <w:tab/>
        <w:t xml:space="preserve">                  </w:t>
      </w:r>
      <w:r w:rsidR="00E36A52">
        <w:rPr>
          <w:rFonts w:ascii="Bookman Old Style" w:hAnsi="Bookman Old Style"/>
        </w:rPr>
        <w:tab/>
        <w:t xml:space="preserve"> </w:t>
      </w:r>
      <w:r w:rsidRPr="007A1471">
        <w:rPr>
          <w:rFonts w:ascii="Bookman Old Style" w:hAnsi="Bookman Old Style"/>
        </w:rPr>
        <w:t xml:space="preserve">Dated: </w:t>
      </w:r>
      <w:r>
        <w:rPr>
          <w:rFonts w:ascii="Bookman Old Style" w:hAnsi="Bookman Old Style"/>
        </w:rPr>
        <w:t>01</w:t>
      </w:r>
      <w:r w:rsidRPr="007A1471">
        <w:rPr>
          <w:rFonts w:ascii="Bookman Old Style" w:hAnsi="Bookman Old Style"/>
        </w:rPr>
        <w:t>.10.2015</w:t>
      </w:r>
    </w:p>
    <w:p w:rsidR="00082056" w:rsidRPr="00A8145D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</w:p>
    <w:p w:rsidR="00082056" w:rsidRPr="00CB1268" w:rsidRDefault="00082056" w:rsidP="00082056">
      <w:pPr>
        <w:pStyle w:val="BodyText"/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CB1268">
        <w:rPr>
          <w:rFonts w:ascii="Bookman Old Style" w:hAnsi="Bookman Old Style"/>
          <w:b/>
          <w:bCs/>
          <w:u w:val="single"/>
        </w:rPr>
        <w:t xml:space="preserve">QUOTATION </w:t>
      </w:r>
    </w:p>
    <w:p w:rsidR="00082056" w:rsidRPr="00A8145D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ind w:left="1440" w:hanging="1440"/>
        <w:jc w:val="both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>Subject:</w:t>
      </w:r>
      <w:r w:rsidRPr="00A8145D">
        <w:rPr>
          <w:rFonts w:ascii="Bookman Old Style" w:hAnsi="Bookman Old Style"/>
        </w:rPr>
        <w:tab/>
      </w:r>
      <w:r w:rsidRPr="00482D55">
        <w:rPr>
          <w:rFonts w:ascii="Bookman Old Style" w:hAnsi="Bookman Old Style"/>
          <w:b/>
          <w:bCs/>
          <w:u w:val="single"/>
        </w:rPr>
        <w:t>Organizing of Thematic Display of Handicrafts Items at Stand No. D-10/38 &amp; D-11/36, 3rd Floor, India Expo Mart Expressway, Greater Noida during Indian Handicrafts &amp; Gift Fair (</w:t>
      </w:r>
      <w:proofErr w:type="gramStart"/>
      <w:r w:rsidRPr="00482D55">
        <w:rPr>
          <w:rFonts w:ascii="Bookman Old Style" w:hAnsi="Bookman Old Style"/>
          <w:b/>
          <w:bCs/>
          <w:u w:val="single"/>
        </w:rPr>
        <w:t>Autumn</w:t>
      </w:r>
      <w:proofErr w:type="gramEnd"/>
      <w:r w:rsidRPr="00482D55">
        <w:rPr>
          <w:rFonts w:ascii="Bookman Old Style" w:hAnsi="Bookman Old Style"/>
          <w:b/>
          <w:bCs/>
          <w:u w:val="single"/>
        </w:rPr>
        <w:t xml:space="preserve">), 2015 </w:t>
      </w:r>
      <w:proofErr w:type="spellStart"/>
      <w:r w:rsidRPr="00482D55">
        <w:rPr>
          <w:rFonts w:ascii="Bookman Old Style" w:hAnsi="Bookman Old Style"/>
          <w:b/>
          <w:bCs/>
          <w:u w:val="single"/>
        </w:rPr>
        <w:t>w.e.f</w:t>
      </w:r>
      <w:proofErr w:type="spellEnd"/>
      <w:r w:rsidRPr="00482D55">
        <w:rPr>
          <w:rFonts w:ascii="Bookman Old Style" w:hAnsi="Bookman Old Style"/>
          <w:b/>
          <w:bCs/>
          <w:u w:val="single"/>
        </w:rPr>
        <w:t>. 14th to 18th October, 2015 – regarding.</w:t>
      </w:r>
    </w:p>
    <w:p w:rsidR="00082056" w:rsidRPr="00A8145D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>Sir,</w:t>
      </w:r>
    </w:p>
    <w:p w:rsidR="00082056" w:rsidRPr="00A8145D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</w:p>
    <w:p w:rsidR="00082056" w:rsidRPr="00A8145D" w:rsidRDefault="00082056" w:rsidP="00082056">
      <w:pPr>
        <w:spacing w:after="0" w:line="240" w:lineRule="auto"/>
        <w:jc w:val="both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Council of Handicrafts Development Corporations has to organize a Thematic Display during Indian Handicrafts and Gift Fair (</w:t>
      </w:r>
      <w:proofErr w:type="gramStart"/>
      <w:r>
        <w:rPr>
          <w:rFonts w:ascii="Bookman Old Style" w:hAnsi="Bookman Old Style"/>
        </w:rPr>
        <w:t>Autumn</w:t>
      </w:r>
      <w:proofErr w:type="gramEnd"/>
      <w:r>
        <w:rPr>
          <w:rFonts w:ascii="Bookman Old Style" w:hAnsi="Bookman Old Style"/>
        </w:rPr>
        <w:t>), 2015 at 3</w:t>
      </w:r>
      <w:r w:rsidRPr="00F46F7C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Floor, India Expo Mart, Expressway, Greater Noida. </w:t>
      </w:r>
      <w:r w:rsidRPr="00A8145D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this connection, it is desired to undertake </w:t>
      </w:r>
      <w:r w:rsidRPr="00A8145D">
        <w:rPr>
          <w:rFonts w:ascii="Bookman Old Style" w:hAnsi="Bookman Old Style"/>
        </w:rPr>
        <w:t xml:space="preserve">printing and distribution of following publicity materials </w:t>
      </w:r>
      <w:r>
        <w:rPr>
          <w:rFonts w:ascii="Bookman Old Style" w:hAnsi="Bookman Old Style"/>
        </w:rPr>
        <w:t xml:space="preserve">required </w:t>
      </w:r>
      <w:r w:rsidRPr="00A8145D">
        <w:rPr>
          <w:rFonts w:ascii="Bookman Old Style" w:hAnsi="Bookman Old Style"/>
        </w:rPr>
        <w:t xml:space="preserve">during the </w:t>
      </w:r>
      <w:proofErr w:type="gramStart"/>
      <w:r w:rsidRPr="00A8145D">
        <w:rPr>
          <w:rFonts w:ascii="Bookman Old Style" w:hAnsi="Bookman Old Style"/>
        </w:rPr>
        <w:t>IHGF(</w:t>
      </w:r>
      <w:proofErr w:type="gramEnd"/>
      <w:r>
        <w:rPr>
          <w:rFonts w:ascii="Bookman Old Style" w:hAnsi="Bookman Old Style"/>
        </w:rPr>
        <w:t>A</w:t>
      </w:r>
      <w:r w:rsidRPr="00A8145D">
        <w:rPr>
          <w:rFonts w:ascii="Bookman Old Style" w:hAnsi="Bookman Old Style"/>
        </w:rPr>
        <w:t>), 201</w:t>
      </w:r>
      <w:r>
        <w:rPr>
          <w:rFonts w:ascii="Bookman Old Style" w:hAnsi="Bookman Old Style"/>
        </w:rPr>
        <w:t>5</w:t>
      </w:r>
      <w:r w:rsidRPr="00A8145D">
        <w:rPr>
          <w:rFonts w:ascii="Bookman Old Style" w:hAnsi="Bookman Old Style"/>
        </w:rPr>
        <w:t xml:space="preserve"> to be held at India Expo Marty, Greater Noida </w:t>
      </w:r>
      <w:proofErr w:type="spellStart"/>
      <w:r w:rsidRPr="00A8145D">
        <w:rPr>
          <w:rFonts w:ascii="Bookman Old Style" w:hAnsi="Bookman Old Style"/>
        </w:rPr>
        <w:t>w.e</w:t>
      </w:r>
      <w:r>
        <w:rPr>
          <w:rFonts w:ascii="Bookman Old Style" w:hAnsi="Bookman Old Style"/>
        </w:rPr>
        <w:t>.f</w:t>
      </w:r>
      <w:proofErr w:type="spellEnd"/>
      <w:r>
        <w:rPr>
          <w:rFonts w:ascii="Bookman Old Style" w:hAnsi="Bookman Old Style"/>
        </w:rPr>
        <w:t>. 14</w:t>
      </w:r>
      <w:r w:rsidRPr="00482D5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18</w:t>
      </w:r>
      <w:r w:rsidRPr="00482D5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October, 2015 through </w:t>
      </w:r>
      <w:proofErr w:type="spellStart"/>
      <w:r>
        <w:rPr>
          <w:rFonts w:ascii="Bookman Old Style" w:hAnsi="Bookman Old Style"/>
        </w:rPr>
        <w:t>empanelled</w:t>
      </w:r>
      <w:proofErr w:type="spellEnd"/>
      <w:r>
        <w:rPr>
          <w:rFonts w:ascii="Bookman Old Style" w:hAnsi="Bookman Old Style"/>
        </w:rPr>
        <w:t xml:space="preserve"> agencies. </w:t>
      </w:r>
    </w:p>
    <w:p w:rsidR="00082056" w:rsidRPr="00A8145D" w:rsidRDefault="00082056" w:rsidP="00082056">
      <w:pPr>
        <w:spacing w:after="0" w:line="240" w:lineRule="auto"/>
        <w:jc w:val="both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A8145D">
        <w:rPr>
          <w:rFonts w:ascii="Bookman Old Style" w:hAnsi="Bookman Old Style"/>
          <w:sz w:val="22"/>
          <w:szCs w:val="22"/>
        </w:rPr>
        <w:t xml:space="preserve">Handbills </w:t>
      </w:r>
      <w:r>
        <w:rPr>
          <w:rFonts w:ascii="Bookman Old Style" w:hAnsi="Bookman Old Style"/>
          <w:sz w:val="22"/>
          <w:szCs w:val="22"/>
        </w:rPr>
        <w:t>3</w:t>
      </w:r>
      <w:r w:rsidRPr="00A8145D">
        <w:rPr>
          <w:rFonts w:ascii="Bookman Old Style" w:hAnsi="Bookman Old Style"/>
          <w:sz w:val="22"/>
          <w:szCs w:val="22"/>
        </w:rPr>
        <w:t>000 Copies (only specialized Handicrafts items)</w:t>
      </w:r>
    </w:p>
    <w:p w:rsidR="00082056" w:rsidRPr="00A8145D" w:rsidRDefault="00082056" w:rsidP="00082056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Standee/ fle</w:t>
      </w:r>
      <w:r w:rsidRPr="00A8145D">
        <w:rPr>
          <w:rFonts w:ascii="Bookman Old Style" w:hAnsi="Bookman Old Style"/>
          <w:sz w:val="22"/>
          <w:szCs w:val="22"/>
        </w:rPr>
        <w:t>x 10 Nos. (</w:t>
      </w:r>
      <w:proofErr w:type="gramStart"/>
      <w:r w:rsidRPr="00A8145D">
        <w:rPr>
          <w:rFonts w:ascii="Bookman Old Style" w:hAnsi="Bookman Old Style"/>
          <w:sz w:val="22"/>
          <w:szCs w:val="22"/>
        </w:rPr>
        <w:t>script</w:t>
      </w:r>
      <w:proofErr w:type="gramEnd"/>
      <w:r w:rsidRPr="00A8145D">
        <w:rPr>
          <w:rFonts w:ascii="Bookman Old Style" w:hAnsi="Bookman Old Style"/>
          <w:sz w:val="22"/>
          <w:szCs w:val="22"/>
        </w:rPr>
        <w:t xml:space="preserve"> size should be 4 – 6 lines/ logo 14 cm.)</w:t>
      </w:r>
    </w:p>
    <w:p w:rsidR="00082056" w:rsidRPr="00A8145D" w:rsidRDefault="00082056" w:rsidP="00082056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A8145D">
        <w:rPr>
          <w:rFonts w:ascii="Bookman Old Style" w:hAnsi="Bookman Old Style"/>
          <w:bCs/>
          <w:sz w:val="22"/>
          <w:szCs w:val="22"/>
        </w:rPr>
        <w:t>Hording 5 nos. (</w:t>
      </w:r>
      <w:proofErr w:type="gramStart"/>
      <w:r w:rsidRPr="00A8145D">
        <w:rPr>
          <w:rFonts w:ascii="Bookman Old Style" w:hAnsi="Bookman Old Style"/>
          <w:bCs/>
          <w:sz w:val="22"/>
          <w:szCs w:val="22"/>
        </w:rPr>
        <w:t>size</w:t>
      </w:r>
      <w:proofErr w:type="gramEnd"/>
      <w:r w:rsidRPr="00A8145D">
        <w:rPr>
          <w:rFonts w:ascii="Bookman Old Style" w:hAnsi="Bookman Old Style"/>
          <w:bCs/>
          <w:sz w:val="22"/>
          <w:szCs w:val="22"/>
        </w:rPr>
        <w:t xml:space="preserve"> 15</w:t>
      </w:r>
      <w:r>
        <w:rPr>
          <w:rFonts w:ascii="Bookman Old Style" w:hAnsi="Bookman Old Style"/>
          <w:bCs/>
          <w:sz w:val="22"/>
          <w:szCs w:val="22"/>
        </w:rPr>
        <w:t>’</w:t>
      </w:r>
      <w:r w:rsidRPr="00A8145D">
        <w:rPr>
          <w:rFonts w:ascii="Bookman Old Style" w:hAnsi="Bookman Old Style"/>
          <w:bCs/>
          <w:sz w:val="22"/>
          <w:szCs w:val="22"/>
        </w:rPr>
        <w:t xml:space="preserve"> x 20</w:t>
      </w:r>
      <w:r>
        <w:rPr>
          <w:rFonts w:ascii="Bookman Old Style" w:hAnsi="Bookman Old Style"/>
          <w:bCs/>
          <w:sz w:val="22"/>
          <w:szCs w:val="22"/>
        </w:rPr>
        <w:t>’</w:t>
      </w:r>
      <w:r w:rsidRPr="00A8145D">
        <w:rPr>
          <w:rFonts w:ascii="Bookman Old Style" w:hAnsi="Bookman Old Style"/>
          <w:bCs/>
          <w:sz w:val="22"/>
          <w:szCs w:val="22"/>
        </w:rPr>
        <w:t xml:space="preserve">, font size should be 70)  back structure should be pipe fittings. </w:t>
      </w:r>
    </w:p>
    <w:p w:rsidR="00082056" w:rsidRPr="00A8145D" w:rsidRDefault="00082056" w:rsidP="00082056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A8145D">
        <w:rPr>
          <w:rFonts w:ascii="Bookman Old Style" w:hAnsi="Bookman Old Style"/>
          <w:bCs/>
          <w:sz w:val="22"/>
          <w:szCs w:val="22"/>
        </w:rPr>
        <w:t xml:space="preserve">Fascia where ever required during the fair.  </w:t>
      </w:r>
    </w:p>
    <w:p w:rsidR="00082056" w:rsidRPr="00A8145D" w:rsidRDefault="00082056" w:rsidP="00082056">
      <w:pPr>
        <w:spacing w:after="0" w:line="240" w:lineRule="auto"/>
        <w:jc w:val="both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 xml:space="preserve">In case your firm is interested to undertake the above specified job, please submit financial bid in a separate sealed cover superscripted as </w:t>
      </w:r>
      <w:r w:rsidRPr="00424AED">
        <w:rPr>
          <w:rFonts w:ascii="Bookman Old Style" w:hAnsi="Bookman Old Style"/>
          <w:b/>
          <w:bCs/>
        </w:rPr>
        <w:t xml:space="preserve">“Quotations for Thematic Display at IEML, Greater Noida during </w:t>
      </w:r>
      <w:proofErr w:type="gramStart"/>
      <w:r w:rsidRPr="00424AED">
        <w:rPr>
          <w:rFonts w:ascii="Bookman Old Style" w:hAnsi="Bookman Old Style"/>
          <w:b/>
          <w:bCs/>
        </w:rPr>
        <w:t>IHGF(</w:t>
      </w:r>
      <w:proofErr w:type="gramEnd"/>
      <w:r>
        <w:rPr>
          <w:rFonts w:ascii="Bookman Old Style" w:hAnsi="Bookman Old Style"/>
          <w:b/>
          <w:bCs/>
        </w:rPr>
        <w:t>Autumn)</w:t>
      </w:r>
      <w:r w:rsidRPr="00424AED">
        <w:rPr>
          <w:rFonts w:ascii="Bookman Old Style" w:hAnsi="Bookman Old Style"/>
          <w:b/>
          <w:bCs/>
        </w:rPr>
        <w:t>, 201</w:t>
      </w:r>
      <w:r>
        <w:rPr>
          <w:rFonts w:ascii="Bookman Old Style" w:hAnsi="Bookman Old Style"/>
          <w:b/>
          <w:bCs/>
        </w:rPr>
        <w:t>5</w:t>
      </w:r>
      <w:r w:rsidRPr="00424AED">
        <w:rPr>
          <w:rFonts w:ascii="Bookman Old Style" w:hAnsi="Bookman Old Style"/>
          <w:b/>
          <w:bCs/>
        </w:rPr>
        <w:t>”</w:t>
      </w:r>
      <w:r w:rsidRPr="00A8145D">
        <w:rPr>
          <w:rFonts w:ascii="Bookman Old Style" w:hAnsi="Bookman Old Style"/>
        </w:rPr>
        <w:t xml:space="preserve"> and send the same to Council of Handicrafts Development Corporations, West Block No.7, R.K. Puram, New Delhi (First floor) on or before </w:t>
      </w:r>
      <w:r>
        <w:rPr>
          <w:rFonts w:ascii="Bookman Old Style" w:hAnsi="Bookman Old Style"/>
        </w:rPr>
        <w:t>09.10.2015</w:t>
      </w:r>
      <w:r w:rsidRPr="00A8145D">
        <w:rPr>
          <w:rFonts w:ascii="Bookman Old Style" w:hAnsi="Bookman Old Style"/>
        </w:rPr>
        <w:t xml:space="preserve"> up to </w:t>
      </w:r>
      <w:r>
        <w:rPr>
          <w:rFonts w:ascii="Bookman Old Style" w:hAnsi="Bookman Old Style"/>
        </w:rPr>
        <w:t>3</w:t>
      </w:r>
      <w:r w:rsidRPr="00A8145D">
        <w:rPr>
          <w:rFonts w:ascii="Bookman Old Style" w:hAnsi="Bookman Old Style"/>
        </w:rPr>
        <w:t xml:space="preserve">.00 PM. The financial quotations shall be opened on </w:t>
      </w:r>
      <w:r>
        <w:rPr>
          <w:rFonts w:ascii="Bookman Old Style" w:hAnsi="Bookman Old Style"/>
        </w:rPr>
        <w:t>09.10.2015 at 5.0</w:t>
      </w:r>
      <w:r w:rsidRPr="00A8145D">
        <w:rPr>
          <w:rFonts w:ascii="Bookman Old Style" w:hAnsi="Bookman Old Style"/>
        </w:rPr>
        <w:t>0 PM in the presence of the interested parties or their authorized representative</w:t>
      </w:r>
      <w:r>
        <w:rPr>
          <w:rFonts w:ascii="Bookman Old Style" w:hAnsi="Bookman Old Style"/>
        </w:rPr>
        <w:t>s</w:t>
      </w:r>
      <w:r w:rsidRPr="00A8145D">
        <w:rPr>
          <w:rFonts w:ascii="Bookman Old Style" w:hAnsi="Bookman Old Style"/>
        </w:rPr>
        <w:t xml:space="preserve">. Based on the lowest rates offered by the agency, the Council may consider the assigning of work order to the successful tenderer.  </w:t>
      </w: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both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>Thanking you,</w:t>
      </w: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right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right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>Yours faithfully,</w:t>
      </w: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right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rPr>
          <w:rFonts w:ascii="Bookman Old Style" w:hAnsi="Bookman Old Style"/>
        </w:rPr>
      </w:pPr>
    </w:p>
    <w:p w:rsidR="00082056" w:rsidRPr="00A8145D" w:rsidRDefault="00082056" w:rsidP="00082056">
      <w:pPr>
        <w:pStyle w:val="BodyText"/>
        <w:spacing w:after="0" w:line="240" w:lineRule="auto"/>
        <w:ind w:firstLine="720"/>
        <w:jc w:val="right"/>
        <w:rPr>
          <w:rFonts w:ascii="Bookman Old Style" w:hAnsi="Bookman Old Style"/>
        </w:rPr>
      </w:pPr>
      <w:r w:rsidRPr="00A8145D"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  <w:b/>
        </w:rPr>
        <w:t>A.Subramaniam</w:t>
      </w:r>
      <w:proofErr w:type="spellEnd"/>
      <w:r w:rsidRPr="00A8145D">
        <w:rPr>
          <w:rFonts w:ascii="Bookman Old Style" w:hAnsi="Bookman Old Style"/>
        </w:rPr>
        <w:t>)</w:t>
      </w:r>
    </w:p>
    <w:p w:rsidR="003F32E5" w:rsidRDefault="00082056" w:rsidP="00E36A52">
      <w:pPr>
        <w:spacing w:after="0" w:line="240" w:lineRule="auto"/>
        <w:jc w:val="right"/>
      </w:pPr>
      <w:r>
        <w:rPr>
          <w:rFonts w:ascii="Bookman Old Style" w:hAnsi="Bookman Old Style"/>
        </w:rPr>
        <w:t>Authorized S</w:t>
      </w:r>
      <w:r w:rsidR="00E36A52">
        <w:rPr>
          <w:rFonts w:ascii="Bookman Old Style" w:hAnsi="Bookman Old Style"/>
        </w:rPr>
        <w:t>ignatory</w:t>
      </w:r>
    </w:p>
    <w:sectPr w:rsidR="003F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CDB"/>
    <w:multiLevelType w:val="hybridMultilevel"/>
    <w:tmpl w:val="AE963E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6"/>
    <w:rsid w:val="00082056"/>
    <w:rsid w:val="002B773E"/>
    <w:rsid w:val="00357A6C"/>
    <w:rsid w:val="003F32E5"/>
    <w:rsid w:val="005D0F92"/>
    <w:rsid w:val="00B450AD"/>
    <w:rsid w:val="00E36A52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B770D-9952-4084-A846-30FBC4B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820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205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82056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820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82056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hand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hands@rediffmail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NetSoft</cp:lastModifiedBy>
  <cp:revision>2</cp:revision>
  <dcterms:created xsi:type="dcterms:W3CDTF">2015-10-09T11:28:00Z</dcterms:created>
  <dcterms:modified xsi:type="dcterms:W3CDTF">2015-10-09T11:28:00Z</dcterms:modified>
</cp:coreProperties>
</file>